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Demand Generation Interview Questions (and How to Answer Them)</w:t>
      </w:r>
    </w:p>
    <w:p>
      <w:r>
        <w:t>Templates from https://knowtheroom.ai/interview-questions/demand-generation/ · Replace everything in [brackets].</w:t>
      </w:r>
    </w:p>
    <w:p>
      <w:pPr>
        <w:pStyle w:val="Heading2"/>
      </w:pPr>
      <w:r>
        <w:t>Walk me through a demand generation program you ran.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we needed </w:t>
      </w:r>
      <w:r>
        <w:rPr>
          <w:b/>
        </w:rPr>
        <w:t>[goal: $X in new pipeline from mid-market accounts this quarter]</w:t>
      </w:r>
      <w:r>
        <w:rPr>
          <w:b w:val="0"/>
        </w:rPr>
        <w:t xml:space="preserve">. I ran [program: a webinar series with paid social and outbound follow-up, a content syndication and retargeting program]. Budget was </w:t>
      </w:r>
      <w:r>
        <w:rPr>
          <w:b/>
        </w:rPr>
        <w:t>[amount]</w:t>
      </w:r>
      <w:r>
        <w:rPr>
          <w:b w:val="0"/>
        </w:rPr>
        <w:t xml:space="preserve">. Early on, </w:t>
      </w:r>
      <w:r>
        <w:rPr>
          <w:b/>
        </w:rPr>
        <w:t>[what the data showed]</w:t>
      </w:r>
      <w:r>
        <w:rPr>
          <w:b w:val="0"/>
        </w:rPr>
        <w:t xml:space="preserve">, so I </w:t>
      </w:r>
      <w:r>
        <w:rPr>
          <w:b/>
        </w:rPr>
        <w:t>[change]</w:t>
      </w:r>
      <w:r>
        <w:rPr>
          <w:b w:val="0"/>
        </w:rPr>
        <w:t xml:space="preserve">. It produced </w:t>
      </w:r>
      <w:r>
        <w:rPr>
          <w:b/>
        </w:rPr>
        <w:t>[MQLs or hand-raisers]</w:t>
      </w:r>
      <w:r>
        <w:rPr>
          <w:b w:val="0"/>
        </w:rPr>
        <w:t xml:space="preserve">, </w:t>
      </w:r>
      <w:r>
        <w:rPr>
          <w:b/>
        </w:rPr>
        <w:t>[SQLs or opportunities]</w:t>
      </w:r>
      <w:r>
        <w:rPr>
          <w:b w:val="0"/>
        </w:rPr>
        <w:t xml:space="preserve">, </w:t>
      </w:r>
      <w:r>
        <w:rPr>
          <w:b/>
        </w:rPr>
        <w:t>[pipeline]</w:t>
      </w:r>
      <w:r>
        <w:rPr>
          <w:b w:val="0"/>
        </w:rPr>
        <w:t xml:space="preserve"> and </w:t>
      </w:r>
      <w:r>
        <w:rPr>
          <w:b/>
        </w:rPr>
        <w:t>[closed revenue, if known]</w:t>
      </w:r>
      <w:r>
        <w:rPr>
          <w:b w:val="0"/>
        </w:rPr>
        <w:t xml:space="preserve">, at </w:t>
      </w:r>
      <w:r>
        <w:rPr>
          <w:b/>
        </w:rPr>
        <w:t>[cost per opportunity]</w:t>
      </w:r>
      <w:r>
        <w:rPr>
          <w:b w:val="0"/>
        </w:rPr>
        <w:t xml:space="preserve">. The lesson I'd bring here: </w:t>
      </w:r>
      <w:r>
        <w:rPr>
          <w:b/>
        </w:rPr>
        <w:t>[lesson]</w:t>
      </w:r>
      <w:r>
        <w:rPr>
          <w:b w:val="0"/>
        </w:rPr>
        <w:t>.</w:t>
      </w:r>
    </w:p>
    <w:p>
      <w:pPr>
        <w:pStyle w:val="Heading2"/>
      </w:pPr>
      <w:r>
        <w:t>How do you work with sales?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sales said leads were poor quality. I sat in on </w:t>
      </w:r>
      <w:r>
        <w:rPr>
          <w:b/>
        </w:rPr>
        <w:t>[number]</w:t>
      </w:r>
      <w:r>
        <w:rPr>
          <w:b w:val="0"/>
        </w:rPr>
        <w:t xml:space="preserve"> calls and reviewed </w:t>
      </w:r>
      <w:r>
        <w:rPr>
          <w:b/>
        </w:rPr>
        <w:t>[number]</w:t>
      </w:r>
      <w:r>
        <w:rPr>
          <w:b w:val="0"/>
        </w:rPr>
        <w:t xml:space="preserve"> closed-lost reasons. We agreed a new definition of </w:t>
      </w:r>
      <w:r>
        <w:rPr>
          <w:b/>
        </w:rPr>
        <w:t>[MQL or SQL]</w:t>
      </w:r>
      <w:r>
        <w:rPr>
          <w:b w:val="0"/>
        </w:rPr>
        <w:t xml:space="preserve">, added </w:t>
      </w:r>
      <w:r>
        <w:rPr>
          <w:b/>
        </w:rPr>
        <w:t>[qualifying fields or a scoring change]</w:t>
      </w:r>
      <w:r>
        <w:rPr>
          <w:b w:val="0"/>
        </w:rPr>
        <w:t xml:space="preserve"> and set a </w:t>
      </w:r>
      <w:r>
        <w:rPr>
          <w:b/>
        </w:rPr>
        <w:t>[time]</w:t>
      </w:r>
      <w:r>
        <w:rPr>
          <w:b w:val="0"/>
        </w:rPr>
        <w:t xml:space="preserve"> follow-up rule. Within </w:t>
      </w:r>
      <w:r>
        <w:rPr>
          <w:b/>
        </w:rPr>
        <w:t>[time]</w:t>
      </w:r>
      <w:r>
        <w:rPr>
          <w:b w:val="0"/>
        </w:rPr>
        <w:t xml:space="preserve">, acceptance rose from [X] to [Y] and sales started asking for more of </w:t>
      </w:r>
      <w:r>
        <w:rPr>
          <w:b/>
        </w:rPr>
        <w:t>[program]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