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Second Interview Questions: What to Expect and How to Answer</w:t>
      </w:r>
    </w:p>
    <w:p>
      <w:r>
        <w:t>Templates from https://knowtheroom.ai/guides/second-interview-questions/ · Replace everything in [brackets].</w:t>
      </w:r>
    </w:p>
    <w:p>
      <w:pPr>
        <w:pStyle w:val="Heading2"/>
      </w:pPr>
      <w:r>
        <w:t>How to answer them well</w:t>
      </w:r>
    </w:p>
    <w:p>
      <w:r>
        <w:rPr>
          <w:b w:val="0"/>
        </w:rPr>
        <w:t xml:space="preserve">In the first month I'd listen: </w:t>
      </w:r>
      <w:r>
        <w:rPr>
          <w:b/>
        </w:rPr>
        <w:t>[the teams and people you'd meet]</w:t>
      </w:r>
      <w:r>
        <w:rPr>
          <w:b w:val="0"/>
        </w:rPr>
        <w:t xml:space="preserve"> and </w:t>
      </w:r>
      <w:r>
        <w:rPr>
          <w:b/>
        </w:rPr>
        <w:t>[the data you'd want to see, such as brand tracking or channel performance]</w:t>
      </w:r>
      <w:r>
        <w:rPr>
          <w:b w:val="0"/>
        </w:rPr>
        <w:t xml:space="preserve">. From what I've heard so far, I'd expect </w:t>
      </w:r>
      <w:r>
        <w:rPr>
          <w:b/>
        </w:rPr>
        <w:t>[the one problem you'd look at first]</w:t>
      </w:r>
      <w:r>
        <w:rPr>
          <w:b w:val="0"/>
        </w:rPr>
        <w:t xml:space="preserve">, because </w:t>
      </w:r>
      <w:r>
        <w:rPr>
          <w:b/>
        </w:rPr>
        <w:t>[what you learned in the first round or your research]</w:t>
      </w:r>
      <w:r>
        <w:rPr>
          <w:b w:val="0"/>
        </w:rPr>
        <w:t>.</w:t>
      </w:r>
    </w:p>
    <w:p/>
    <w:p>
      <w:r>
        <w:rPr>
          <w:b w:val="0"/>
        </w:rPr>
        <w:t xml:space="preserve">By day 60 I'd want a plan for </w:t>
      </w:r>
      <w:r>
        <w:rPr>
          <w:b/>
        </w:rPr>
        <w:t>[that problem]</w:t>
      </w:r>
      <w:r>
        <w:rPr>
          <w:b w:val="0"/>
        </w:rPr>
        <w:t xml:space="preserve">, agreed with </w:t>
      </w:r>
      <w:r>
        <w:rPr>
          <w:b/>
        </w:rPr>
        <w:t>[the partner team]</w:t>
      </w:r>
      <w:r>
        <w:rPr>
          <w:b w:val="0"/>
        </w:rPr>
        <w:t xml:space="preserve">. By day 90, </w:t>
      </w:r>
      <w:r>
        <w:rPr>
          <w:b/>
        </w:rPr>
        <w:t>[one early result you'd aim for]</w:t>
      </w:r>
      <w:r>
        <w:rPr>
          <w:b w:val="0"/>
        </w:rPr>
        <w:t>.</w:t>
      </w:r>
    </w:p>
    <w:p/>
    <w:p>
      <w:r>
        <w:rPr>
          <w:b w:val="0"/>
        </w:rPr>
        <w:t xml:space="preserve">At </w:t>
      </w:r>
      <w:r>
        <w:rPr>
          <w:b/>
        </w:rPr>
        <w:t>[your current or last company]</w:t>
      </w:r>
      <w:r>
        <w:rPr>
          <w:b w:val="0"/>
        </w:rPr>
        <w:t xml:space="preserve"> I did something similar: </w:t>
      </w:r>
      <w:r>
        <w:rPr>
          <w:b/>
        </w:rPr>
        <w:t>[one sentence on the situation and the result]</w:t>
      </w:r>
      <w:r>
        <w:rPr>
          <w:b w:val="0"/>
        </w:rPr>
        <w:t>.</w:t>
      </w:r>
    </w:p>
    <w:p>
      <w:pPr>
        <w:pStyle w:val="Heading2"/>
      </w:pPr>
      <w:r>
        <w:t>How to answer them well</w:t>
      </w:r>
    </w:p>
    <w:p>
      <w:r>
        <w:rPr>
          <w:b w:val="0"/>
        </w:rPr>
        <w:t xml:space="preserve">From the outside, I'd guess it's </w:t>
      </w:r>
      <w:r>
        <w:rPr>
          <w:b/>
        </w:rPr>
        <w:t>[problem]</w:t>
      </w:r>
      <w:r>
        <w:rPr>
          <w:b w:val="0"/>
        </w:rPr>
        <w:t xml:space="preserve">, because [evidence: what you saw in their ads, search results, social or reviews, or what they said in round one]. I'd want to check that against </w:t>
      </w:r>
      <w:r>
        <w:rPr>
          <w:b/>
        </w:rPr>
        <w:t>[the internal data you'd need]</w:t>
      </w:r>
      <w:r>
        <w:rPr>
          <w:b w:val="0"/>
        </w:rPr>
        <w:t xml:space="preserve"> before committing.</w:t>
      </w:r>
    </w:p>
    <w:p/>
    <w:p>
      <w:r>
        <w:rPr>
          <w:b w:val="0"/>
        </w:rPr>
        <w:t xml:space="preserve">If it holds, I'd start with </w:t>
      </w:r>
      <w:r>
        <w:rPr>
          <w:b/>
        </w:rPr>
        <w:t>[one first move]</w:t>
      </w:r>
      <w:r>
        <w:rPr>
          <w:b w:val="0"/>
        </w:rPr>
        <w:t xml:space="preserve">, the way I did at </w:t>
      </w:r>
      <w:r>
        <w:rPr>
          <w:b/>
        </w:rPr>
        <w:t>[company]</w:t>
      </w:r>
      <w:r>
        <w:rPr>
          <w:b w:val="0"/>
        </w:rPr>
        <w:t xml:space="preserve"> when </w:t>
      </w:r>
      <w:r>
        <w:rPr>
          <w:b/>
        </w:rPr>
        <w:t>[one sentence on the situation and the result]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